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627"/>
        <w:gridCol w:w="9864"/>
      </w:tblGrid>
      <w:tr w:rsidR="0071216F" w:rsidTr="00651655">
        <w:tc>
          <w:tcPr>
            <w:tcW w:w="8047" w:type="dxa"/>
          </w:tcPr>
          <w:p w:rsidR="0071216F" w:rsidRDefault="0071216F" w:rsidP="00651655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hideMark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248"/>
              <w:gridCol w:w="5400"/>
            </w:tblGrid>
            <w:tr w:rsidR="0071216F" w:rsidTr="00651655">
              <w:tc>
                <w:tcPr>
                  <w:tcW w:w="4248" w:type="dxa"/>
                </w:tcPr>
                <w:p w:rsidR="0071216F" w:rsidRDefault="0071216F" w:rsidP="00651655">
                  <w:pPr>
                    <w:spacing w:line="280" w:lineRule="exact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71216F" w:rsidRDefault="0071216F" w:rsidP="00651655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71216F" w:rsidRDefault="0071216F" w:rsidP="00651655">
                  <w:pPr>
                    <w:spacing w:line="280" w:lineRule="exact"/>
                    <w:ind w:firstLine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президиума</w:t>
                  </w:r>
                </w:p>
                <w:p w:rsidR="0071216F" w:rsidRDefault="0071216F" w:rsidP="00651655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Белорусского профессионального союза работников отраслей промышленности «БЕЛПРОФМАШ»</w:t>
                  </w:r>
                </w:p>
                <w:p w:rsidR="0071216F" w:rsidRDefault="0071216F" w:rsidP="00191A21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17.12.2019 г. № 3-</w:t>
                  </w:r>
                  <w:r w:rsidR="00191A21"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71216F" w:rsidRDefault="0071216F" w:rsidP="00651655">
            <w:pPr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216F" w:rsidRDefault="0071216F" w:rsidP="007121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54062D" w:rsidRDefault="0071216F" w:rsidP="0071216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проверок </w:t>
      </w:r>
      <w:r w:rsidRPr="006B6ADB">
        <w:rPr>
          <w:sz w:val="28"/>
          <w:szCs w:val="28"/>
        </w:rPr>
        <w:t>техническими инспекторами</w:t>
      </w:r>
      <w:r>
        <w:rPr>
          <w:sz w:val="28"/>
          <w:szCs w:val="28"/>
        </w:rPr>
        <w:t xml:space="preserve"> труда Белорусского профсоюза работников отраслей промышленности «БЕЛПРОФМАШ» соблюдения контролируемыми субъектами законодательства </w:t>
      </w:r>
    </w:p>
    <w:p w:rsidR="0071216F" w:rsidRDefault="0071216F" w:rsidP="007121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062D">
        <w:rPr>
          <w:sz w:val="28"/>
          <w:szCs w:val="28"/>
        </w:rPr>
        <w:t xml:space="preserve">б охране </w:t>
      </w:r>
      <w:r>
        <w:rPr>
          <w:sz w:val="28"/>
          <w:szCs w:val="28"/>
        </w:rPr>
        <w:t xml:space="preserve"> труд</w:t>
      </w:r>
      <w:r w:rsidR="0054062D">
        <w:rPr>
          <w:sz w:val="28"/>
          <w:szCs w:val="28"/>
        </w:rPr>
        <w:t>а</w:t>
      </w:r>
      <w:r>
        <w:rPr>
          <w:sz w:val="28"/>
          <w:szCs w:val="28"/>
        </w:rPr>
        <w:t xml:space="preserve"> в 1-м полугодии 2020</w:t>
      </w:r>
      <w:r w:rsidR="00191A2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</w:p>
    <w:p w:rsidR="0071216F" w:rsidRDefault="0071216F" w:rsidP="0071216F">
      <w:pPr>
        <w:spacing w:line="280" w:lineRule="exact"/>
        <w:ind w:left="-709"/>
        <w:jc w:val="center"/>
        <w:rPr>
          <w:sz w:val="28"/>
          <w:szCs w:val="28"/>
        </w:rPr>
      </w:pPr>
    </w:p>
    <w:tbl>
      <w:tblPr>
        <w:tblW w:w="14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4490"/>
        <w:gridCol w:w="2381"/>
        <w:gridCol w:w="1840"/>
        <w:gridCol w:w="5085"/>
      </w:tblGrid>
      <w:tr w:rsidR="0071216F" w:rsidRPr="004D08C9" w:rsidTr="00651655">
        <w:trPr>
          <w:trHeight w:val="86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№ пункта плана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 xml:space="preserve">Контактный телефон </w:t>
            </w:r>
            <w:r>
              <w:rPr>
                <w:bCs/>
                <w:sz w:val="28"/>
                <w:szCs w:val="28"/>
              </w:rPr>
              <w:t xml:space="preserve">технической </w:t>
            </w:r>
            <w:r w:rsidRPr="004D08C9">
              <w:rPr>
                <w:bCs/>
                <w:sz w:val="28"/>
                <w:szCs w:val="28"/>
              </w:rPr>
              <w:t>инспекции труда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Месяц начала проверки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4D08C9">
              <w:rPr>
                <w:bCs/>
                <w:sz w:val="28"/>
                <w:szCs w:val="28"/>
              </w:rPr>
              <w:t>Вопросы, подлежащие проверке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БелТопаз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8A7D40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«Брестский радиотехнический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F52CD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«БАТЭ»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«КЗТШ»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«УКХ «</w:t>
            </w:r>
            <w:proofErr w:type="spellStart"/>
            <w:r w:rsidRPr="00233926">
              <w:rPr>
                <w:bCs/>
                <w:sz w:val="28"/>
                <w:szCs w:val="28"/>
              </w:rPr>
              <w:t>Лидсельмаш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4D08C9" w:rsidRDefault="0071216F" w:rsidP="00651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 «Труд»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4D08C9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</w:t>
            </w:r>
            <w:r w:rsidRPr="00233926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</w:tr>
      <w:tr w:rsidR="0071216F" w:rsidRPr="00F52CD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«8 Марта»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БелНИИЛИТ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«МНИПИ»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АГАТосистемы</w:t>
            </w:r>
            <w:proofErr w:type="spellEnd"/>
            <w:r w:rsidRPr="00233926">
              <w:rPr>
                <w:bCs/>
                <w:sz w:val="28"/>
                <w:szCs w:val="28"/>
              </w:rPr>
              <w:t>-управления»-управляющая компания холдинга «Геоинформационные системы»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ОАО «Лидская обувная фабрика»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 «Гомельское производственное объединение «Кристалл» управляющая компания холдинга «КРИСТАЛ-ХОЛДИНГ»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946D3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«Веснянка»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9A2C0F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СООО «</w:t>
            </w:r>
            <w:proofErr w:type="spellStart"/>
            <w:r w:rsidRPr="00233926">
              <w:rPr>
                <w:bCs/>
                <w:sz w:val="28"/>
                <w:szCs w:val="28"/>
              </w:rPr>
              <w:t>Маттиоли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5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Элема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4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Амкодор-Уникаб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ОАО "</w:t>
            </w:r>
            <w:proofErr w:type="spellStart"/>
            <w:r w:rsidRPr="00233926">
              <w:rPr>
                <w:bCs/>
                <w:sz w:val="28"/>
                <w:szCs w:val="28"/>
              </w:rPr>
              <w:t>Бобруйский</w:t>
            </w:r>
            <w:proofErr w:type="spellEnd"/>
            <w:r w:rsidRPr="00233926">
              <w:rPr>
                <w:bCs/>
                <w:sz w:val="28"/>
                <w:szCs w:val="28"/>
              </w:rPr>
              <w:t xml:space="preserve"> машиностроительный завод"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946D3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БелКредо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ЗАО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Добрушский</w:t>
            </w:r>
            <w:proofErr w:type="spellEnd"/>
            <w:r w:rsidRPr="00233926">
              <w:rPr>
                <w:bCs/>
                <w:sz w:val="28"/>
                <w:szCs w:val="28"/>
              </w:rPr>
              <w:t xml:space="preserve"> фарфоровый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МО ОАО «Луч»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ЖЭУП «</w:t>
            </w:r>
            <w:proofErr w:type="spellStart"/>
            <w:r w:rsidRPr="00233926">
              <w:rPr>
                <w:bCs/>
                <w:sz w:val="28"/>
                <w:szCs w:val="28"/>
              </w:rPr>
              <w:t>ЛучЖилКомплекс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УП «Химпроизводство»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ОАО «Витебские ковры»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8A7D40" w:rsidTr="00651655">
        <w:trPr>
          <w:trHeight w:val="70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Default="0071216F" w:rsidP="00651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 «Электроаппаратура»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8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ЗАО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Белтекс</w:t>
            </w:r>
            <w:proofErr w:type="spellEnd"/>
            <w:r w:rsidRPr="00233926">
              <w:rPr>
                <w:bCs/>
                <w:sz w:val="28"/>
                <w:szCs w:val="28"/>
              </w:rPr>
              <w:t xml:space="preserve"> Оптик»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946D3" w:rsidTr="00651655">
        <w:trPr>
          <w:trHeight w:val="85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«Брестская трикотажная фабрика «</w:t>
            </w:r>
            <w:proofErr w:type="spellStart"/>
            <w:r w:rsidRPr="00233926">
              <w:rPr>
                <w:bCs/>
                <w:sz w:val="28"/>
                <w:szCs w:val="28"/>
              </w:rPr>
              <w:t>Элма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8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ЗАО «</w:t>
            </w:r>
            <w:proofErr w:type="spellStart"/>
            <w:r w:rsidRPr="00233926">
              <w:rPr>
                <w:bCs/>
                <w:sz w:val="28"/>
                <w:szCs w:val="28"/>
              </w:rPr>
              <w:t>Ивушка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5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УП «</w:t>
            </w:r>
            <w:proofErr w:type="spellStart"/>
            <w:r w:rsidRPr="00233926">
              <w:rPr>
                <w:bCs/>
                <w:sz w:val="28"/>
                <w:szCs w:val="28"/>
              </w:rPr>
              <w:t>Муренок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5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УП ТД «Калинка»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5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«Оршанский инструментальный завод»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8A7D40" w:rsidTr="00651655">
        <w:trPr>
          <w:trHeight w:val="85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6B6ADB" w:rsidRDefault="0071216F" w:rsidP="00651655">
            <w:pPr>
              <w:rPr>
                <w:bCs/>
                <w:sz w:val="28"/>
                <w:szCs w:val="28"/>
              </w:rPr>
            </w:pPr>
            <w:r w:rsidRPr="006B6ADB">
              <w:rPr>
                <w:bCs/>
                <w:sz w:val="28"/>
                <w:szCs w:val="28"/>
              </w:rPr>
              <w:t>ОАО "Красный борец"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834510" w:rsidRDefault="0071216F" w:rsidP="0065165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8A7D40" w:rsidTr="00651655">
        <w:trPr>
          <w:trHeight w:val="65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«Гродненский завод торгового машиностроения»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85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Открытое акционерное общество «Гомельское конструкторское бюро «Луч»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F52CD9" w:rsidTr="00651655">
        <w:trPr>
          <w:trHeight w:val="85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ОАО «</w:t>
            </w:r>
            <w:proofErr w:type="spellStart"/>
            <w:r w:rsidRPr="00233926">
              <w:rPr>
                <w:bCs/>
                <w:sz w:val="28"/>
                <w:szCs w:val="28"/>
              </w:rPr>
              <w:t>Электромодуль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  <w:tr w:rsidR="0071216F" w:rsidRPr="004D08C9" w:rsidTr="00651655">
        <w:trPr>
          <w:trHeight w:val="68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РУП «</w:t>
            </w:r>
            <w:proofErr w:type="spellStart"/>
            <w:r w:rsidRPr="00233926">
              <w:rPr>
                <w:bCs/>
                <w:sz w:val="28"/>
                <w:szCs w:val="28"/>
              </w:rPr>
              <w:t>Молодечненский</w:t>
            </w:r>
            <w:proofErr w:type="spellEnd"/>
            <w:r w:rsidRPr="00233926">
              <w:rPr>
                <w:bCs/>
                <w:sz w:val="28"/>
                <w:szCs w:val="28"/>
              </w:rPr>
              <w:t xml:space="preserve"> центр </w:t>
            </w:r>
            <w:proofErr w:type="spellStart"/>
            <w:r w:rsidRPr="00233926">
              <w:rPr>
                <w:bCs/>
                <w:sz w:val="28"/>
                <w:szCs w:val="28"/>
              </w:rPr>
              <w:t>СМиС</w:t>
            </w:r>
            <w:proofErr w:type="spellEnd"/>
            <w:r w:rsidRPr="0023392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6F" w:rsidRDefault="0071216F" w:rsidP="00651655">
            <w:r w:rsidRPr="00AB2770">
              <w:rPr>
                <w:bCs/>
                <w:sz w:val="28"/>
                <w:szCs w:val="28"/>
              </w:rPr>
              <w:t>2038197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6F" w:rsidRPr="00233926" w:rsidRDefault="0071216F" w:rsidP="00651655">
            <w:pPr>
              <w:jc w:val="center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16F" w:rsidRPr="00233926" w:rsidRDefault="0071216F" w:rsidP="00651655">
            <w:pPr>
              <w:ind w:left="207"/>
              <w:jc w:val="both"/>
              <w:rPr>
                <w:bCs/>
                <w:sz w:val="28"/>
                <w:szCs w:val="28"/>
              </w:rPr>
            </w:pPr>
            <w:r w:rsidRPr="00233926">
              <w:rPr>
                <w:bCs/>
                <w:sz w:val="28"/>
                <w:szCs w:val="28"/>
              </w:rPr>
              <w:t>Соблюдение законодательства о</w:t>
            </w:r>
            <w:r>
              <w:rPr>
                <w:bCs/>
                <w:sz w:val="28"/>
                <w:szCs w:val="28"/>
              </w:rPr>
              <w:t>б охране</w:t>
            </w:r>
            <w:r w:rsidRPr="00233926">
              <w:rPr>
                <w:bCs/>
                <w:sz w:val="28"/>
                <w:szCs w:val="28"/>
              </w:rPr>
              <w:t xml:space="preserve"> труде и коллективного договора</w:t>
            </w:r>
          </w:p>
        </w:tc>
      </w:tr>
    </w:tbl>
    <w:p w:rsidR="0071216F" w:rsidRDefault="0071216F" w:rsidP="0071216F">
      <w:pPr>
        <w:spacing w:line="280" w:lineRule="exact"/>
        <w:ind w:left="6237"/>
        <w:rPr>
          <w:spacing w:val="-4"/>
          <w:szCs w:val="24"/>
        </w:rPr>
      </w:pPr>
    </w:p>
    <w:p w:rsidR="0071216F" w:rsidRDefault="0071216F" w:rsidP="0071216F">
      <w:pPr>
        <w:spacing w:line="280" w:lineRule="exact"/>
        <w:ind w:left="6237"/>
        <w:rPr>
          <w:spacing w:val="-4"/>
          <w:szCs w:val="24"/>
        </w:rPr>
      </w:pPr>
    </w:p>
    <w:p w:rsidR="0071216F" w:rsidRDefault="0071216F" w:rsidP="0071216F">
      <w:pPr>
        <w:spacing w:line="280" w:lineRule="exact"/>
        <w:ind w:left="6237"/>
        <w:rPr>
          <w:spacing w:val="-4"/>
          <w:szCs w:val="24"/>
        </w:rPr>
      </w:pPr>
    </w:p>
    <w:p w:rsidR="0071216F" w:rsidRDefault="0071216F" w:rsidP="0071216F">
      <w:pPr>
        <w:spacing w:line="280" w:lineRule="exact"/>
        <w:ind w:left="6237"/>
        <w:rPr>
          <w:spacing w:val="-4"/>
          <w:szCs w:val="24"/>
        </w:rPr>
      </w:pPr>
    </w:p>
    <w:p w:rsidR="0071216F" w:rsidRDefault="0071216F" w:rsidP="0071216F">
      <w:pPr>
        <w:spacing w:line="280" w:lineRule="exact"/>
        <w:ind w:left="6237"/>
        <w:rPr>
          <w:spacing w:val="-4"/>
          <w:szCs w:val="24"/>
        </w:rPr>
      </w:pPr>
    </w:p>
    <w:p w:rsidR="0071216F" w:rsidRPr="00126376" w:rsidRDefault="0071216F" w:rsidP="0071216F">
      <w:pPr>
        <w:pStyle w:val="1"/>
        <w:ind w:left="0" w:firstLine="0"/>
      </w:pPr>
      <w:r>
        <w:t>Председатель профсоюза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Н.Г. Ковальчук </w:t>
      </w:r>
    </w:p>
    <w:p w:rsidR="009C30CB" w:rsidRDefault="009C30CB"/>
    <w:sectPr w:rsidR="009C30CB" w:rsidSect="00E84BDB">
      <w:pgSz w:w="16834" w:h="11909" w:orient="landscape" w:code="9"/>
      <w:pgMar w:top="1168" w:right="1134" w:bottom="567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113A"/>
    <w:multiLevelType w:val="hybridMultilevel"/>
    <w:tmpl w:val="2A52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E88"/>
    <w:rsid w:val="00001F77"/>
    <w:rsid w:val="00017B6E"/>
    <w:rsid w:val="00191A21"/>
    <w:rsid w:val="0022284B"/>
    <w:rsid w:val="00252594"/>
    <w:rsid w:val="003A03D4"/>
    <w:rsid w:val="0054062D"/>
    <w:rsid w:val="005722BD"/>
    <w:rsid w:val="005F346F"/>
    <w:rsid w:val="006622C6"/>
    <w:rsid w:val="0071216F"/>
    <w:rsid w:val="007205E7"/>
    <w:rsid w:val="0077466C"/>
    <w:rsid w:val="007B31C3"/>
    <w:rsid w:val="007B3D9F"/>
    <w:rsid w:val="007C47D4"/>
    <w:rsid w:val="008036FC"/>
    <w:rsid w:val="00841295"/>
    <w:rsid w:val="008D5775"/>
    <w:rsid w:val="00927048"/>
    <w:rsid w:val="00947161"/>
    <w:rsid w:val="00985938"/>
    <w:rsid w:val="009C30CB"/>
    <w:rsid w:val="009D5A11"/>
    <w:rsid w:val="00A12877"/>
    <w:rsid w:val="00A47BEB"/>
    <w:rsid w:val="00A95A1A"/>
    <w:rsid w:val="00B66DF4"/>
    <w:rsid w:val="00B66F2D"/>
    <w:rsid w:val="00C15FD5"/>
    <w:rsid w:val="00C211C9"/>
    <w:rsid w:val="00C42AEF"/>
    <w:rsid w:val="00CF62D2"/>
    <w:rsid w:val="00CF6AD2"/>
    <w:rsid w:val="00D95FAE"/>
    <w:rsid w:val="00DE275B"/>
    <w:rsid w:val="00E1505C"/>
    <w:rsid w:val="00E24D54"/>
    <w:rsid w:val="00EB6A67"/>
    <w:rsid w:val="00F16E88"/>
    <w:rsid w:val="00FA3EDD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309"/>
  <w15:docId w15:val="{5E6497DC-15B9-40F6-8A7D-D833788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6F"/>
    <w:pPr>
      <w:keepNext/>
      <w:spacing w:line="280" w:lineRule="exact"/>
      <w:ind w:left="6237" w:hanging="5517"/>
      <w:outlineLvl w:val="0"/>
    </w:pPr>
    <w:rPr>
      <w:spacing w:val="-4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6F"/>
    <w:rPr>
      <w:rFonts w:ascii="Times New Roman" w:eastAsia="Times New Roman" w:hAnsi="Times New Roman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Лукашев Григорий Гарриевич</cp:lastModifiedBy>
  <cp:revision>4</cp:revision>
  <dcterms:created xsi:type="dcterms:W3CDTF">2019-12-30T07:30:00Z</dcterms:created>
  <dcterms:modified xsi:type="dcterms:W3CDTF">2019-12-30T12:26:00Z</dcterms:modified>
</cp:coreProperties>
</file>