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6E0" w:rsidRPr="00DC211E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C211E">
        <w:rPr>
          <w:sz w:val="22"/>
          <w:szCs w:val="22"/>
        </w:rPr>
        <w:t xml:space="preserve">УТВЕРЖДЕНО </w:t>
      </w:r>
    </w:p>
    <w:p w:rsidR="00BC06E0" w:rsidRPr="00DC211E" w:rsidRDefault="00BC06E0" w:rsidP="00BC06E0">
      <w:pPr>
        <w:autoSpaceDE/>
        <w:autoSpaceDN/>
        <w:adjustRightInd/>
        <w:snapToGrid w:val="0"/>
        <w:ind w:left="10206" w:hanging="567"/>
        <w:jc w:val="both"/>
        <w:rPr>
          <w:sz w:val="22"/>
          <w:szCs w:val="22"/>
        </w:rPr>
      </w:pPr>
      <w:r w:rsidRPr="00DC211E">
        <w:rPr>
          <w:sz w:val="22"/>
          <w:szCs w:val="22"/>
        </w:rPr>
        <w:t>Постановление президиума Республиканского</w:t>
      </w:r>
    </w:p>
    <w:p w:rsidR="00BC06E0" w:rsidRPr="00DC211E" w:rsidRDefault="00BC06E0" w:rsidP="00BC06E0">
      <w:pPr>
        <w:autoSpaceDE/>
        <w:autoSpaceDN/>
        <w:adjustRightInd/>
        <w:snapToGrid w:val="0"/>
        <w:ind w:left="9639"/>
        <w:jc w:val="both"/>
        <w:rPr>
          <w:sz w:val="22"/>
          <w:szCs w:val="22"/>
        </w:rPr>
      </w:pPr>
      <w:r w:rsidRPr="00DC211E">
        <w:rPr>
          <w:sz w:val="22"/>
          <w:szCs w:val="22"/>
        </w:rPr>
        <w:t>комитета Белорусского профсоюза работников леса и природопользования</w:t>
      </w:r>
    </w:p>
    <w:p w:rsidR="00BC06E0" w:rsidRPr="00DC211E" w:rsidRDefault="00BC06E0" w:rsidP="00BC06E0">
      <w:pPr>
        <w:autoSpaceDE/>
        <w:autoSpaceDN/>
        <w:adjustRightInd/>
        <w:snapToGrid w:val="0"/>
        <w:ind w:left="10206" w:hanging="567"/>
        <w:jc w:val="both"/>
        <w:rPr>
          <w:sz w:val="22"/>
          <w:szCs w:val="22"/>
        </w:rPr>
      </w:pPr>
      <w:r w:rsidRPr="00DC211E">
        <w:rPr>
          <w:sz w:val="22"/>
          <w:szCs w:val="22"/>
        </w:rPr>
        <w:t xml:space="preserve">от </w:t>
      </w:r>
      <w:r w:rsidR="006054E4">
        <w:rPr>
          <w:sz w:val="22"/>
          <w:szCs w:val="22"/>
        </w:rPr>
        <w:t>19.12.2023</w:t>
      </w:r>
      <w:r w:rsidRPr="00DA058A">
        <w:rPr>
          <w:sz w:val="22"/>
          <w:szCs w:val="22"/>
        </w:rPr>
        <w:t xml:space="preserve"> № </w:t>
      </w:r>
      <w:r w:rsidR="006054E4">
        <w:rPr>
          <w:sz w:val="22"/>
          <w:szCs w:val="22"/>
        </w:rPr>
        <w:t xml:space="preserve"> 433</w:t>
      </w:r>
      <w:bookmarkStart w:id="0" w:name="_GoBack"/>
      <w:bookmarkEnd w:id="0"/>
    </w:p>
    <w:p w:rsidR="00BC06E0" w:rsidRPr="00711180" w:rsidRDefault="00BC06E0" w:rsidP="00BC06E0">
      <w:pPr>
        <w:autoSpaceDE/>
        <w:autoSpaceDN/>
        <w:adjustRightInd/>
        <w:snapToGrid w:val="0"/>
        <w:ind w:left="10206" w:hanging="567"/>
        <w:jc w:val="both"/>
        <w:rPr>
          <w:sz w:val="24"/>
          <w:szCs w:val="24"/>
          <w:u w:val="single"/>
        </w:rPr>
      </w:pPr>
    </w:p>
    <w:p w:rsidR="00BC06E0" w:rsidRPr="00DC211E" w:rsidRDefault="00BC06E0" w:rsidP="00BC06E0">
      <w:pPr>
        <w:autoSpaceDE/>
        <w:autoSpaceDN/>
        <w:adjustRightInd/>
        <w:snapToGrid w:val="0"/>
        <w:ind w:left="-709"/>
        <w:jc w:val="center"/>
        <w:rPr>
          <w:b/>
          <w:sz w:val="22"/>
          <w:szCs w:val="22"/>
        </w:rPr>
      </w:pPr>
      <w:r w:rsidRPr="00DC211E">
        <w:rPr>
          <w:b/>
          <w:sz w:val="22"/>
          <w:szCs w:val="22"/>
        </w:rPr>
        <w:t>ПЛАН</w:t>
      </w:r>
    </w:p>
    <w:p w:rsidR="00BC06E0" w:rsidRPr="00DC211E" w:rsidRDefault="00BC06E0" w:rsidP="00BC06E0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  <w:r w:rsidRPr="00DC211E">
        <w:rPr>
          <w:sz w:val="22"/>
          <w:szCs w:val="22"/>
        </w:rPr>
        <w:t xml:space="preserve">проведения в </w:t>
      </w:r>
      <w:r w:rsidRPr="00DC211E">
        <w:rPr>
          <w:sz w:val="22"/>
          <w:szCs w:val="22"/>
          <w:lang w:val="en-US"/>
        </w:rPr>
        <w:t>I</w:t>
      </w:r>
      <w:r w:rsidRPr="00DC211E">
        <w:rPr>
          <w:sz w:val="22"/>
          <w:szCs w:val="22"/>
        </w:rPr>
        <w:t>-ом полугодии 202</w:t>
      </w:r>
      <w:r>
        <w:rPr>
          <w:sz w:val="22"/>
          <w:szCs w:val="22"/>
        </w:rPr>
        <w:t>4</w:t>
      </w:r>
      <w:r w:rsidRPr="00DC211E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правовой </w:t>
      </w:r>
      <w:r w:rsidRPr="00DC211E">
        <w:rPr>
          <w:sz w:val="22"/>
          <w:szCs w:val="22"/>
        </w:rPr>
        <w:t xml:space="preserve">инспекцией труда </w:t>
      </w:r>
    </w:p>
    <w:p w:rsidR="00BC06E0" w:rsidRPr="00DC211E" w:rsidRDefault="00BC06E0" w:rsidP="00BC06E0">
      <w:pPr>
        <w:autoSpaceDE/>
        <w:autoSpaceDN/>
        <w:adjustRightInd/>
        <w:snapToGrid w:val="0"/>
        <w:ind w:left="-709"/>
        <w:jc w:val="center"/>
        <w:rPr>
          <w:b/>
          <w:sz w:val="22"/>
          <w:szCs w:val="22"/>
        </w:rPr>
      </w:pPr>
      <w:r w:rsidRPr="00DC211E">
        <w:rPr>
          <w:b/>
          <w:sz w:val="22"/>
          <w:szCs w:val="22"/>
          <w:u w:val="single"/>
        </w:rPr>
        <w:t>Белорусского профсоюза работников леса и природопользования</w:t>
      </w:r>
    </w:p>
    <w:p w:rsidR="00BC06E0" w:rsidRDefault="00BC06E0" w:rsidP="00BC06E0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  <w:r w:rsidRPr="00DC211E">
        <w:rPr>
          <w:sz w:val="22"/>
          <w:szCs w:val="22"/>
        </w:rPr>
        <w:t>проверок по соблюдению контролируемыми субъектами з</w:t>
      </w:r>
      <w:r>
        <w:rPr>
          <w:sz w:val="22"/>
          <w:szCs w:val="22"/>
        </w:rPr>
        <w:t>аконодательства о труде</w:t>
      </w:r>
    </w:p>
    <w:p w:rsidR="00BC06E0" w:rsidRDefault="00BC06E0" w:rsidP="00BC06E0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721"/>
        <w:gridCol w:w="1853"/>
        <w:gridCol w:w="1346"/>
        <w:gridCol w:w="4094"/>
      </w:tblGrid>
      <w:tr w:rsidR="00BC06E0" w:rsidRPr="00DC211E" w:rsidTr="00E90E16">
        <w:trPr>
          <w:trHeight w:val="10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№ пункта плана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Контактный телефон правовой инспекции труда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Месяц начала проверки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Вопросы, подлежащие проверке</w:t>
            </w:r>
          </w:p>
        </w:tc>
      </w:tr>
      <w:tr w:rsidR="00BC06E0" w:rsidRPr="00DC211E" w:rsidTr="00E90E16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Республиканский комитет Белорусского профсоюза работников леса и природопользования</w:t>
            </w:r>
          </w:p>
        </w:tc>
      </w:tr>
      <w:tr w:rsidR="00BC06E0" w:rsidRPr="00DC211E" w:rsidTr="00E90E16">
        <w:trPr>
          <w:trHeight w:val="4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AC5AD0" w:rsidRDefault="0043395B" w:rsidP="0043395B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r w:rsidR="008E1D30" w:rsidRPr="00AC5AD0">
              <w:rPr>
                <w:bCs/>
                <w:sz w:val="22"/>
                <w:szCs w:val="22"/>
              </w:rPr>
              <w:t>Минский лесхоз</w:t>
            </w:r>
            <w:r w:rsidRPr="00AC5AD0">
              <w:rPr>
                <w:bCs/>
                <w:sz w:val="22"/>
                <w:szCs w:val="22"/>
              </w:rPr>
              <w:t>»</w:t>
            </w:r>
            <w:r w:rsidR="00912D82" w:rsidRPr="00AC5AD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25 94 30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6E0" w:rsidRPr="00BB1723" w:rsidRDefault="003B50EF" w:rsidP="003B50EF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="00F63B1F">
              <w:rPr>
                <w:bCs/>
                <w:sz w:val="22"/>
                <w:szCs w:val="22"/>
              </w:rPr>
              <w:t>нварь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</w:t>
            </w:r>
            <w:r>
              <w:rPr>
                <w:bCs/>
                <w:sz w:val="22"/>
                <w:szCs w:val="22"/>
              </w:rPr>
              <w:t>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2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AC5AD0" w:rsidRDefault="0043395B" w:rsidP="00CF6B05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Pr="00AC5AD0">
              <w:rPr>
                <w:bCs/>
                <w:sz w:val="22"/>
                <w:szCs w:val="22"/>
              </w:rPr>
              <w:t>Комаринский</w:t>
            </w:r>
            <w:proofErr w:type="spellEnd"/>
            <w:r w:rsidRPr="00AC5AD0"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325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9430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6E0" w:rsidRPr="00DC211E" w:rsidRDefault="00E14971" w:rsidP="00E14971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</w:t>
            </w:r>
            <w:r>
              <w:rPr>
                <w:bCs/>
                <w:sz w:val="22"/>
                <w:szCs w:val="22"/>
              </w:rPr>
              <w:t>дение законодательства о 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AC5AD0" w:rsidRDefault="00CF6B05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="008E1D30" w:rsidRPr="00AC5AD0">
              <w:rPr>
                <w:bCs/>
                <w:sz w:val="22"/>
                <w:szCs w:val="22"/>
              </w:rPr>
              <w:t>Смолевичский</w:t>
            </w:r>
            <w:proofErr w:type="spellEnd"/>
            <w:r w:rsidR="008E1D30" w:rsidRPr="00AC5AD0">
              <w:rPr>
                <w:bCs/>
                <w:sz w:val="22"/>
                <w:szCs w:val="22"/>
              </w:rPr>
              <w:t xml:space="preserve"> лесхоз</w:t>
            </w:r>
            <w:r w:rsidRPr="00AC5AD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325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42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5D5ECB" w:rsidRDefault="00CF6B05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="00912D82">
              <w:rPr>
                <w:bCs/>
                <w:sz w:val="22"/>
                <w:szCs w:val="22"/>
              </w:rPr>
              <w:t>Костюковичский</w:t>
            </w:r>
            <w:proofErr w:type="spellEnd"/>
            <w:r w:rsidR="00912D82">
              <w:rPr>
                <w:bCs/>
                <w:sz w:val="22"/>
                <w:szCs w:val="22"/>
              </w:rPr>
              <w:t xml:space="preserve"> лесхоз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325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912D82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BB1723" w:rsidRDefault="00CF6B05" w:rsidP="001460B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r w:rsidR="008E1D30">
              <w:rPr>
                <w:bCs/>
                <w:sz w:val="22"/>
                <w:szCs w:val="22"/>
              </w:rPr>
              <w:t>Богушевский лесхоз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325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9430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7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BB1723" w:rsidRDefault="00CF6B05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AC5AD0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="008E1D30" w:rsidRPr="00AC5AD0">
              <w:rPr>
                <w:bCs/>
                <w:sz w:val="22"/>
                <w:szCs w:val="22"/>
              </w:rPr>
              <w:t>Узденский</w:t>
            </w:r>
            <w:proofErr w:type="spellEnd"/>
            <w:r w:rsidR="008E1D30" w:rsidRPr="00AC5AD0">
              <w:rPr>
                <w:bCs/>
                <w:sz w:val="22"/>
                <w:szCs w:val="22"/>
              </w:rPr>
              <w:t xml:space="preserve"> лесхоз</w:t>
            </w:r>
            <w:r w:rsidRPr="00AC5AD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8-017-325-94-30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BC06E0" w:rsidRPr="00DC211E" w:rsidTr="00E90E16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24677E" w:rsidRDefault="00E90E16" w:rsidP="00E90E16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«Брестский лесхоз»</w:t>
            </w:r>
            <w:r w:rsidR="00BC06E0" w:rsidRPr="0024677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4677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24677E" w:rsidRDefault="00BC06E0" w:rsidP="00E90E16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="00E90E16">
              <w:rPr>
                <w:sz w:val="22"/>
                <w:szCs w:val="22"/>
              </w:rPr>
              <w:t>Пружанский</w:t>
            </w:r>
            <w:proofErr w:type="spellEnd"/>
            <w:r w:rsidR="00E90E16">
              <w:rPr>
                <w:sz w:val="22"/>
                <w:szCs w:val="22"/>
              </w:rPr>
              <w:t xml:space="preserve"> </w:t>
            </w:r>
            <w:r w:rsidRPr="0024677E">
              <w:rPr>
                <w:sz w:val="22"/>
                <w:szCs w:val="22"/>
              </w:rPr>
              <w:t>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0162</w:t>
            </w:r>
            <w:r>
              <w:rPr>
                <w:bCs/>
                <w:sz w:val="22"/>
                <w:szCs w:val="22"/>
              </w:rPr>
              <w:t xml:space="preserve">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Default="0043395B" w:rsidP="0043395B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природоохранное учреждение «Национальный парк «</w:t>
            </w:r>
            <w:r w:rsidRPr="008E1D30">
              <w:rPr>
                <w:bCs/>
                <w:sz w:val="22"/>
                <w:szCs w:val="22"/>
              </w:rPr>
              <w:t>Беловежская пуща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BB1723" w:rsidRDefault="0043395B" w:rsidP="001460B4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Леспромхоз, филиал ЗАО «Холдинговая компания </w:t>
            </w:r>
            <w:proofErr w:type="spellStart"/>
            <w:r>
              <w:rPr>
                <w:sz w:val="22"/>
                <w:szCs w:val="22"/>
              </w:rPr>
              <w:t>Пинскдрев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апрель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BB1723" w:rsidRDefault="0043395B" w:rsidP="0043395B">
            <w:pPr>
              <w:autoSpaceDE/>
              <w:autoSpaceDN/>
              <w:adjustRightInd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ГП «</w:t>
            </w:r>
            <w:proofErr w:type="spellStart"/>
            <w:r>
              <w:rPr>
                <w:sz w:val="22"/>
                <w:szCs w:val="22"/>
              </w:rPr>
              <w:t>Беларусьторг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Телеханы</w:t>
            </w:r>
            <w:proofErr w:type="spellEnd"/>
            <w:r>
              <w:rPr>
                <w:sz w:val="22"/>
                <w:szCs w:val="22"/>
              </w:rPr>
              <w:t>, Республиканского производственно-торгового унитарного предприятия «</w:t>
            </w:r>
            <w:proofErr w:type="spellStart"/>
            <w:r>
              <w:rPr>
                <w:sz w:val="22"/>
                <w:szCs w:val="22"/>
              </w:rPr>
              <w:t>Беларусьторг</w:t>
            </w:r>
            <w:proofErr w:type="spellEnd"/>
            <w:r>
              <w:rPr>
                <w:sz w:val="22"/>
                <w:szCs w:val="22"/>
              </w:rPr>
              <w:t>» Управления делами Президента Республики Беларусь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BB1723" w:rsidRDefault="001460B4" w:rsidP="001460B4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ПУП «</w:t>
            </w:r>
            <w:proofErr w:type="spellStart"/>
            <w:r>
              <w:rPr>
                <w:sz w:val="22"/>
                <w:szCs w:val="22"/>
              </w:rPr>
              <w:t>Пинскдрев-ЕвроМебель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Витебская областная организация Белорусского профсоюза работников леса и природопользования</w:t>
            </w:r>
          </w:p>
        </w:tc>
      </w:tr>
      <w:tr w:rsidR="00BC06E0" w:rsidRPr="00DC211E" w:rsidTr="00E90E16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6E0" w:rsidRPr="00BB1723" w:rsidRDefault="00CD2B50" w:rsidP="00CD2B50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РУП «Витебское агентство по государственной регистрации и земельному кадастру»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0212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CD2B50" w:rsidP="00CD2B50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6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BB1723" w:rsidRDefault="00E14971" w:rsidP="00CD2B50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Учреждение «Витебская областная организационная структура»</w:t>
            </w:r>
            <w:r w:rsidR="009107BF">
              <w:rPr>
                <w:bCs/>
                <w:sz w:val="22"/>
                <w:szCs w:val="22"/>
              </w:rPr>
              <w:t xml:space="preserve"> РГОО «БООР»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8 0212 26 25 02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CD2B50" w:rsidP="00CD2B50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8C5D9D" w:rsidP="00E14971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A1562D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="00E14971">
              <w:rPr>
                <w:bCs/>
                <w:sz w:val="22"/>
                <w:szCs w:val="22"/>
              </w:rPr>
              <w:t>Городокский</w:t>
            </w:r>
            <w:proofErr w:type="spellEnd"/>
            <w:r w:rsidR="00E1497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</w:t>
            </w:r>
            <w:r w:rsidRPr="00A1562D">
              <w:rPr>
                <w:bCs/>
                <w:sz w:val="22"/>
                <w:szCs w:val="22"/>
              </w:rPr>
              <w:t>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8 0212 26 25 02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CD2B50" w:rsidP="00CD2B50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BB1723" w:rsidRDefault="008C5D9D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 w:rsidRPr="00A1562D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Бегомльский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8 0212 26 25 02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CD2B50" w:rsidP="00CD2B50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A1562D" w:rsidRDefault="00E14971" w:rsidP="00CD2B50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Лепельский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8 0212 26 25 02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BB1723" w:rsidRDefault="00E14971" w:rsidP="00CD2B50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14971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Pr="00E14971">
              <w:rPr>
                <w:bCs/>
                <w:sz w:val="22"/>
                <w:szCs w:val="22"/>
              </w:rPr>
              <w:t>Ушачский</w:t>
            </w:r>
            <w:proofErr w:type="spellEnd"/>
            <w:r w:rsidRPr="00E14971"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0212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BC06E0" w:rsidRPr="00DC211E" w:rsidTr="00E90E16">
        <w:trPr>
          <w:trHeight w:val="64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264EBD" w:rsidRDefault="00331EB5" w:rsidP="00331EB5">
            <w:pPr>
              <w:jc w:val="both"/>
              <w:rPr>
                <w:color w:val="FFFF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Учреждение «Гомельская областная организационная структура Республиканского государственно-общественного объединения «Белорусское общество охотников и рыболовов»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8-0232-32-94-83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BB1723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9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264EBD" w:rsidRDefault="00BC06E0" w:rsidP="00331EB5">
            <w:pPr>
              <w:jc w:val="both"/>
              <w:rPr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Государственное лесохозяйственное учреждение «</w:t>
            </w:r>
            <w:r w:rsidR="00331EB5">
              <w:rPr>
                <w:sz w:val="22"/>
                <w:szCs w:val="22"/>
              </w:rPr>
              <w:t>Мозырский опытный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331EB5" w:rsidP="00331EB5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331EB5" w:rsidRPr="00264EBD" w:rsidRDefault="00331EB5" w:rsidP="00331E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опытное лесохозяйственное учреждение  «Речицкий опытный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331EB5" w:rsidP="00331EB5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BC06E0">
              <w:rPr>
                <w:bCs/>
                <w:sz w:val="22"/>
                <w:szCs w:val="22"/>
              </w:rPr>
              <w:t>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  <w:r>
              <w:rPr>
                <w:bCs/>
                <w:sz w:val="22"/>
                <w:szCs w:val="22"/>
              </w:rPr>
              <w:t>“</w:t>
            </w:r>
          </w:p>
        </w:tc>
      </w:tr>
      <w:tr w:rsidR="00BC06E0" w:rsidRPr="00DC211E" w:rsidTr="00E90E16">
        <w:trPr>
          <w:trHeight w:val="57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264EBD" w:rsidRDefault="00331EB5" w:rsidP="00331EB5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Открытое акционерное общество «Светлогорский целлюлозно-картонный комбинат»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6E0" w:rsidRPr="00DC211E" w:rsidRDefault="00331EB5" w:rsidP="00331EB5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6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264EBD" w:rsidRDefault="00331EB5" w:rsidP="00E90E16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«Рогачевский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331EB5" w:rsidP="00331EB5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BC06E0">
              <w:rPr>
                <w:bCs/>
                <w:sz w:val="22"/>
                <w:szCs w:val="22"/>
              </w:rPr>
              <w:t>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60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24.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BC06E0" w:rsidRPr="00264EBD" w:rsidRDefault="00BC06E0" w:rsidP="00331EB5">
            <w:pPr>
              <w:jc w:val="both"/>
              <w:rPr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 xml:space="preserve">Государственное </w:t>
            </w:r>
            <w:r w:rsidR="00331EB5">
              <w:rPr>
                <w:sz w:val="22"/>
                <w:szCs w:val="22"/>
              </w:rPr>
              <w:t xml:space="preserve">опытное </w:t>
            </w:r>
            <w:r w:rsidRPr="00264EBD">
              <w:rPr>
                <w:sz w:val="22"/>
                <w:szCs w:val="22"/>
              </w:rPr>
              <w:t>лесохозяйственное учреждение «</w:t>
            </w:r>
            <w:r w:rsidR="00331EB5">
              <w:rPr>
                <w:sz w:val="22"/>
                <w:szCs w:val="22"/>
              </w:rPr>
              <w:t xml:space="preserve">Гомельский опытный </w:t>
            </w:r>
            <w:r w:rsidRPr="00264EBD">
              <w:rPr>
                <w:sz w:val="22"/>
                <w:szCs w:val="22"/>
              </w:rPr>
              <w:t>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331EB5" w:rsidP="00331EB5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BC06E0" w:rsidRPr="00DC211E" w:rsidTr="00E90E16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1B3BDE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Белтимбергрупп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264EBD">
              <w:rPr>
                <w:bCs/>
                <w:color w:val="000000"/>
                <w:sz w:val="22"/>
                <w:szCs w:val="22"/>
              </w:rPr>
              <w:t xml:space="preserve">январь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BC06E0" w:rsidRPr="00DC211E" w:rsidTr="00E90E16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1B3BDE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sz w:val="22"/>
                <w:szCs w:val="22"/>
              </w:rPr>
              <w:t>Новогрудский</w:t>
            </w:r>
            <w:proofErr w:type="spellEnd"/>
            <w:r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264EBD">
              <w:rPr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BC06E0" w:rsidRPr="00DC211E" w:rsidTr="00E90E16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1B3BDE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Монтанья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264EBD"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BC06E0" w:rsidRPr="00DC211E" w:rsidTr="00E90E16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1B3BDE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Открытое акционерное общество «Слонимский картонно-бумажный завод «Альбертин»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264EBD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BC06E0" w:rsidRPr="00DC211E" w:rsidTr="00E90E16">
        <w:trPr>
          <w:trHeight w:val="5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1B3BDE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Государственное опытное лесохозяйственное учреждение «</w:t>
            </w:r>
            <w:proofErr w:type="spellStart"/>
            <w:r>
              <w:rPr>
                <w:sz w:val="22"/>
                <w:szCs w:val="22"/>
              </w:rPr>
              <w:t>Островецкий</w:t>
            </w:r>
            <w:proofErr w:type="spellEnd"/>
            <w:r>
              <w:rPr>
                <w:sz w:val="22"/>
                <w:szCs w:val="22"/>
              </w:rPr>
              <w:t xml:space="preserve"> опытный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BC06E0" w:rsidRPr="00DC211E" w:rsidTr="00E90E16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1B3BD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sz w:val="22"/>
                <w:szCs w:val="22"/>
              </w:rPr>
              <w:t>Государственное  лесохозяйственное учреждение "</w:t>
            </w:r>
            <w:proofErr w:type="spellStart"/>
            <w:r w:rsidR="001B3BDE">
              <w:rPr>
                <w:sz w:val="22"/>
                <w:szCs w:val="22"/>
              </w:rPr>
              <w:t>Дятловский</w:t>
            </w:r>
            <w:proofErr w:type="spellEnd"/>
            <w:r w:rsidR="001B3BDE">
              <w:rPr>
                <w:sz w:val="22"/>
                <w:szCs w:val="22"/>
              </w:rPr>
              <w:t xml:space="preserve"> </w:t>
            </w:r>
            <w:r w:rsidRPr="00264EBD">
              <w:rPr>
                <w:sz w:val="22"/>
                <w:szCs w:val="22"/>
              </w:rPr>
              <w:t>лесхоз"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BC06E0" w:rsidRPr="00DC211E" w:rsidTr="00E90E16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64EBD">
              <w:rPr>
                <w:b/>
                <w:bCs/>
                <w:i/>
                <w:sz w:val="22"/>
                <w:szCs w:val="22"/>
              </w:rPr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BC06E0" w:rsidRPr="00DC211E" w:rsidTr="00E90E16">
        <w:trPr>
          <w:trHeight w:val="38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1E289E" w:rsidRDefault="00BC06E0" w:rsidP="002B11B7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1E289E">
              <w:rPr>
                <w:sz w:val="22"/>
                <w:szCs w:val="22"/>
              </w:rPr>
              <w:t>Открытое акционерное общество «</w:t>
            </w:r>
            <w:r w:rsidR="002B11B7">
              <w:rPr>
                <w:sz w:val="22"/>
                <w:szCs w:val="22"/>
              </w:rPr>
              <w:t>Лесохимик</w:t>
            </w:r>
            <w:r w:rsidRPr="001E289E">
              <w:rPr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BB1723" w:rsidRDefault="00E14971" w:rsidP="002B11B7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4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2B11B7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264EBD"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="002B11B7">
              <w:rPr>
                <w:sz w:val="22"/>
                <w:szCs w:val="22"/>
              </w:rPr>
              <w:t>Логойский</w:t>
            </w:r>
            <w:proofErr w:type="spellEnd"/>
            <w:r w:rsidR="002B11B7">
              <w:rPr>
                <w:sz w:val="22"/>
                <w:szCs w:val="22"/>
              </w:rPr>
              <w:t xml:space="preserve"> лесхоз»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6E0" w:rsidRPr="00483C8D" w:rsidRDefault="00E14971" w:rsidP="002B11B7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 «Борисовский ДОК»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0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34.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2B11B7" w:rsidP="002B11B7">
            <w:pPr>
              <w:widowControl/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2B11B7" w:rsidP="002B11B7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4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264EBD" w:rsidRDefault="00BC06E0" w:rsidP="002B11B7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Государственное лесохозяйственное учреждение «</w:t>
            </w:r>
            <w:r w:rsidR="002B11B7">
              <w:rPr>
                <w:sz w:val="22"/>
                <w:szCs w:val="22"/>
              </w:rPr>
              <w:t xml:space="preserve">Слуцкий </w:t>
            </w:r>
            <w:r w:rsidRPr="00264EBD">
              <w:rPr>
                <w:bCs/>
                <w:sz w:val="22"/>
                <w:szCs w:val="22"/>
              </w:rPr>
              <w:t>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55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971" w:rsidRDefault="00E14971" w:rsidP="00E90E16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483C8D">
              <w:rPr>
                <w:bCs/>
                <w:sz w:val="22"/>
                <w:szCs w:val="22"/>
              </w:rPr>
              <w:t xml:space="preserve">Государственное </w:t>
            </w:r>
            <w:r>
              <w:rPr>
                <w:bCs/>
                <w:sz w:val="22"/>
                <w:szCs w:val="22"/>
              </w:rPr>
              <w:t>лесохозяйственное учреждение «Березинский лесхоз»</w:t>
            </w:r>
          </w:p>
          <w:p w:rsidR="00BC06E0" w:rsidRPr="00264EBD" w:rsidRDefault="00BC06E0" w:rsidP="00E90E16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июнь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28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BC06E0" w:rsidRPr="00DC211E" w:rsidTr="00E90E16">
        <w:trPr>
          <w:trHeight w:val="5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BC06E0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Чериковский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лесхоз»,</w:t>
            </w:r>
          </w:p>
          <w:p w:rsidR="00BC06E0" w:rsidRPr="00BB1723" w:rsidRDefault="00BC06E0" w:rsidP="00BC06E0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г. Чериков, ул. Калинина, 20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26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BC06E0">
            <w:pPr>
              <w:widowControl/>
              <w:autoSpaceDE/>
              <w:autoSpaceDN/>
              <w:adjustRightInd/>
              <w:snapToGri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</w:t>
            </w:r>
            <w:proofErr w:type="spellStart"/>
            <w:r>
              <w:rPr>
                <w:bCs/>
                <w:sz w:val="22"/>
                <w:szCs w:val="22"/>
              </w:rPr>
              <w:t>Пинскдрев</w:t>
            </w:r>
            <w:proofErr w:type="spellEnd"/>
            <w:r>
              <w:rPr>
                <w:bCs/>
                <w:sz w:val="22"/>
                <w:szCs w:val="22"/>
              </w:rPr>
              <w:t xml:space="preserve">-Бобруйск» </w:t>
            </w:r>
          </w:p>
          <w:p w:rsidR="00BC06E0" w:rsidRPr="00BB1723" w:rsidRDefault="00BC06E0" w:rsidP="00BC06E0">
            <w:pPr>
              <w:widowControl/>
              <w:autoSpaceDE/>
              <w:autoSpaceDN/>
              <w:adjustRightInd/>
              <w:snapToGrid w:val="0"/>
              <w:spacing w:line="24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г. Бобруйск, ул. </w:t>
            </w:r>
            <w:proofErr w:type="spellStart"/>
            <w:r>
              <w:rPr>
                <w:bCs/>
                <w:sz w:val="22"/>
                <w:szCs w:val="22"/>
              </w:rPr>
              <w:t>Новошоссейная</w:t>
            </w:r>
            <w:proofErr w:type="spellEnd"/>
            <w:r>
              <w:rPr>
                <w:bCs/>
                <w:sz w:val="22"/>
                <w:szCs w:val="22"/>
              </w:rPr>
              <w:t>, 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</w:p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Кричевский филиал РУП «Могилевское агентство по государственной регистрации и земельному кадастру»</w:t>
            </w:r>
          </w:p>
          <w:p w:rsidR="00BC06E0" w:rsidRPr="00BB1723" w:rsidRDefault="00BC06E0" w:rsidP="00BC06E0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lastRenderedPageBreak/>
              <w:t>г. Кричев, ул. Ленинская, 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</w:p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</w:p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 xml:space="preserve">, </w:t>
            </w:r>
            <w:r w:rsidRPr="00DC211E">
              <w:rPr>
                <w:bCs/>
                <w:sz w:val="22"/>
                <w:szCs w:val="22"/>
              </w:rPr>
              <w:lastRenderedPageBreak/>
              <w:t>выполнение коллективного договора</w:t>
            </w:r>
          </w:p>
        </w:tc>
      </w:tr>
      <w:tr w:rsidR="00BC06E0" w:rsidRPr="00DC211E" w:rsidTr="00E90E16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402B69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УО «Белорусский государственный колледж </w:t>
            </w:r>
            <w:proofErr w:type="spellStart"/>
            <w:r>
              <w:rPr>
                <w:bCs/>
                <w:sz w:val="22"/>
                <w:szCs w:val="22"/>
              </w:rPr>
              <w:t>им.А.Е.Ларина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402B69" w:rsidRDefault="00BC06E0" w:rsidP="00BC06E0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Научно-производственное общество с ограниченной ответственностью «</w:t>
            </w:r>
            <w:proofErr w:type="spellStart"/>
            <w:r>
              <w:rPr>
                <w:bCs/>
                <w:sz w:val="22"/>
                <w:szCs w:val="22"/>
              </w:rPr>
              <w:t>Покош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BC06E0" w:rsidRPr="00DC211E" w:rsidTr="00E90E16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BC06E0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Глусский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  <w:p w:rsidR="00BC06E0" w:rsidRPr="00402B69" w:rsidRDefault="00BC06E0" w:rsidP="00BC06E0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Глуск, ул. Калиновского, 28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6E0" w:rsidRDefault="00BC06E0" w:rsidP="00E90E16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06E0" w:rsidRPr="00DC211E" w:rsidRDefault="00BC06E0" w:rsidP="00E90E1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</w:tbl>
    <w:p w:rsidR="00BC06E0" w:rsidRPr="00DC211E" w:rsidRDefault="00BC06E0" w:rsidP="00BC06E0">
      <w:pPr>
        <w:autoSpaceDE/>
        <w:autoSpaceDN/>
        <w:adjustRightInd/>
        <w:snapToGrid w:val="0"/>
        <w:jc w:val="both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firstLine="9639"/>
        <w:rPr>
          <w:sz w:val="28"/>
          <w:szCs w:val="28"/>
        </w:rPr>
      </w:pPr>
    </w:p>
    <w:p w:rsidR="00BC06E0" w:rsidRPr="001F2819" w:rsidRDefault="00BC06E0" w:rsidP="00BC06E0"/>
    <w:p w:rsidR="00BC06E0" w:rsidRDefault="00BC06E0" w:rsidP="00BC06E0"/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2B11B7" w:rsidRDefault="002B11B7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2B11B7" w:rsidRDefault="002B11B7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2B11B7" w:rsidRDefault="002B11B7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2B11B7" w:rsidRDefault="002B11B7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E14971" w:rsidRDefault="00E14971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2B11B7" w:rsidRDefault="002B11B7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p w:rsidR="00BC06E0" w:rsidRDefault="00BC06E0" w:rsidP="00BC06E0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</w:p>
    <w:sectPr w:rsidR="00BC06E0" w:rsidSect="00E90E16">
      <w:pgSz w:w="16834" w:h="11909" w:orient="landscape"/>
      <w:pgMar w:top="1701" w:right="1134" w:bottom="28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54058"/>
    <w:multiLevelType w:val="multilevel"/>
    <w:tmpl w:val="5D027B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E0"/>
    <w:rsid w:val="001106AC"/>
    <w:rsid w:val="001460B4"/>
    <w:rsid w:val="001B3BDE"/>
    <w:rsid w:val="001F1B85"/>
    <w:rsid w:val="001F1BCB"/>
    <w:rsid w:val="002B11B7"/>
    <w:rsid w:val="00331EB5"/>
    <w:rsid w:val="003B50EF"/>
    <w:rsid w:val="0043395B"/>
    <w:rsid w:val="004D39BD"/>
    <w:rsid w:val="005707E5"/>
    <w:rsid w:val="005760D3"/>
    <w:rsid w:val="006054E4"/>
    <w:rsid w:val="00682897"/>
    <w:rsid w:val="00750740"/>
    <w:rsid w:val="00836C7B"/>
    <w:rsid w:val="008A2889"/>
    <w:rsid w:val="008C5D9D"/>
    <w:rsid w:val="008E1D30"/>
    <w:rsid w:val="008F19A9"/>
    <w:rsid w:val="009107BF"/>
    <w:rsid w:val="00912D82"/>
    <w:rsid w:val="009663BD"/>
    <w:rsid w:val="009D1C96"/>
    <w:rsid w:val="009F5CA4"/>
    <w:rsid w:val="00AC5AD0"/>
    <w:rsid w:val="00B225C9"/>
    <w:rsid w:val="00B53350"/>
    <w:rsid w:val="00BC06E0"/>
    <w:rsid w:val="00BE1720"/>
    <w:rsid w:val="00C556A1"/>
    <w:rsid w:val="00CD2B50"/>
    <w:rsid w:val="00CF1EB4"/>
    <w:rsid w:val="00CF6B05"/>
    <w:rsid w:val="00E14971"/>
    <w:rsid w:val="00E90E16"/>
    <w:rsid w:val="00F30795"/>
    <w:rsid w:val="00F30DBD"/>
    <w:rsid w:val="00F60314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492C"/>
  <w15:docId w15:val="{8D5E619A-C090-4DEA-BC8B-7592C82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24B6-6544-4981-B77C-724A953C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2023-12-18T10:27:00Z</cp:lastPrinted>
  <dcterms:created xsi:type="dcterms:W3CDTF">2023-12-26T07:52:00Z</dcterms:created>
  <dcterms:modified xsi:type="dcterms:W3CDTF">2023-12-26T07:52:00Z</dcterms:modified>
</cp:coreProperties>
</file>